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3ef8db4c0f509455bfde4288be19d6e8773c6"/>
    <w:p>
      <w:pPr>
        <w:pStyle w:val="Heading3"/>
      </w:pPr>
      <w:r>
        <w:t xml:space="preserve">Заседание Совета депутатов муниципального округа Хорошево-Мневники от 12.11.2024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https://rutube.ru/video/324c100b604eceba8517a92740981711/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http://mun-hormn.mos.ru/presscenter/mediagallery/151121/12660035/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1121/12660035/" TargetMode="External" /><Relationship Type="http://schemas.openxmlformats.org/officeDocument/2006/relationships/hyperlink" Id="rId20" Target="https://rutube.ru/video/324c100b604eceba8517a927409817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1121/12660035/" TargetMode="External" /><Relationship Type="http://schemas.openxmlformats.org/officeDocument/2006/relationships/hyperlink" Id="rId20" Target="https://rutube.ru/video/324c100b604eceba8517a927409817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2025-07-15T05:44:32Z</dcterms:created>
  <dcterms:modified xsi:type="dcterms:W3CDTF">2025-07-15T05:44:32Z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