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509e06651026ffac5401b271d62d92a7fc03"/>
    <w:p>
      <w:pPr>
        <w:pStyle w:val="Heading3"/>
      </w:pPr>
      <w:r>
        <w:t xml:space="preserve">Хорошевская межрайонная прокуратура г. Москвы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http://mun-hormn.mos.ru/presscenter/news/detail/10732916.html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32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32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2024-07-23T17:59:15Z</dcterms:created>
  <dcterms:modified xsi:type="dcterms:W3CDTF">2024-07-23T17:59:15Z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