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a509e06651026ffac5401b271d62d92a7fc03"/>
    <w:p>
      <w:pPr>
        <w:pStyle w:val="Heading3"/>
      </w:pPr>
      <w:r>
        <w:t xml:space="preserve">Хорошевская межрайонная прокуратура г. Москвы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http://mun-hormn.mos.ru/presscenter/news/detail/10826860.html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826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826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2024-06-14T07:14:12Z</dcterms:created>
  <dcterms:modified xsi:type="dcterms:W3CDTF">2024-06-14T07:14:12Z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