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c6dd43eb13f368fde91343bfd45b1a0e59e88"/>
    <w:p>
      <w:pPr>
        <w:pStyle w:val="Heading3"/>
      </w:pPr>
      <w:r>
        <w:t xml:space="preserve">Хорошевская межрайонная прокуратура г. Москвы сообщает</w:t>
      </w:r>
    </w:p>
    <w:p>
      <w:pPr>
        <w:pStyle w:val="FirstParagraph"/>
      </w:pPr>
      <w:r>
        <w:t xml:space="preserve">28.09.2022</w:t>
      </w:r>
    </w:p>
    <w:p>
      <w:pPr>
        <w:pStyle w:val="BodyText"/>
      </w:pPr>
      <w:r>
        <w:t xml:space="preserve">В Хорошевской межрайонной прокуратуре г. Москвы 30.09.2022 года</w:t>
      </w:r>
    </w:p>
    <w:p>
      <w:pPr>
        <w:pStyle w:val="BodyText"/>
      </w:pPr>
      <w:r>
        <w:t xml:space="preserve">в 10 часов 00 минут запланирован личный прием заместителя прокурора</w:t>
      </w:r>
    </w:p>
    <w:p>
      <w:pPr>
        <w:pStyle w:val="BodyText"/>
      </w:pPr>
      <w:r>
        <w:t xml:space="preserve">г. Москвы Катасонова Ю.А. по вопросам нарушения прав и законных интересов несовершеннолетних</w:t>
      </w:r>
    </w:p>
    <w:p>
      <w:pPr>
        <w:pStyle w:val="BodyText"/>
      </w:pPr>
      <w:r>
        <w:t xml:space="preserve">Предварительная запись осуществляется по телефону 8-985-878-95-78</w:t>
      </w:r>
    </w:p>
    <w:p>
      <w:pPr>
        <w:pStyle w:val="BodyText"/>
      </w:pPr>
      <w:r>
        <w:t xml:space="preserve">Адрес: г. Москва, ул. Народного Ополчения, д. 33, корп. 1 (4 этаж, приемная прокурора)</w:t>
      </w:r>
    </w:p>
    <w:p>
      <w:pPr>
        <w:pStyle w:val="BodyText"/>
      </w:pPr>
      <w:r>
        <w:t xml:space="preserve">Электронная почта: khor@77.mailop.ru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http://mun-hormn.mos.ru/presscenter/news/detail/11074487.html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074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074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2023-08-01T20:22:05Z</dcterms:created>
  <dcterms:modified xsi:type="dcterms:W3CDTF">2023-08-01T20:22:05Z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