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747ca6dd21c891ff79ba7e1d8f87e4bb911e7"/>
    <w:p>
      <w:pPr>
        <w:pStyle w:val="Heading3"/>
      </w:pPr>
      <w:r>
        <w:t xml:space="preserve">Пассажирские суда отправятся с причала «Верхние Мневники» в конце апреля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24 апреля начинается сезон летней пассажирской навигации на Москве-реке. Об этом сообщили в пресс-службе ФГБУ «Канал имени Москвы».</w:t>
      </w:r>
    </w:p>
    <w:p>
      <w:pPr>
        <w:pStyle w:val="BodyText"/>
      </w:pPr>
      <w:r>
        <w:t xml:space="preserve">«В соответствии с распоряжением Федерального агентства морского и речного транспорта открытие работы средств навигационного оборудования (начало навигации) на канале имени Москвы и реке Москве установлено с 24 апреля 2023 года», — сказали в пресс-службе.</w:t>
      </w:r>
    </w:p>
    <w:p>
      <w:pPr>
        <w:pStyle w:val="BodyText"/>
      </w:pPr>
      <w:r>
        <w:t xml:space="preserve">Сообщается, что пропускать суда через шлюзы начнут в 9:00 даты начала навигации.</w:t>
      </w:r>
      <w:r>
        <w:t xml:space="preserve"> </w:t>
      </w:r>
      <w:r>
        <w:t xml:space="preserve">Напомним, что в районе Хорошево-Мневники действует причала «Верхние Мневники».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http://mun-hormn.mos.ru/presscenter/news/detail/11479525.html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2023-08-01T20:18:55Z</dcterms:created>
  <dcterms:modified xsi:type="dcterms:W3CDTF">2023-08-01T20:18:55Z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