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276814526868da0c3f790e47f8dedf1f4599"/>
    <w:p>
      <w:pPr>
        <w:pStyle w:val="Heading3"/>
      </w:pPr>
      <w:r>
        <w:t xml:space="preserve">Сергей Собянин: Новый энергоблок ТЭЦ-12 существенно снизит воздействие на окружающую среду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t xml:space="preserve">Сергей Собянин посетил ТЭЦ-12 ОАО «Мосэнерго» и проверил готовность станции к началу отопительного сезона в столице.</w:t>
      </w:r>
    </w:p>
    <w:p>
      <w:pPr>
        <w:pStyle w:val="BodyText"/>
      </w:pPr>
      <w:r>
        <w:t xml:space="preserve">Станция ТЭЦ-12 обеспечивает теплом и электричеством районы Центрального и Западного административных округов города. В настоящее время ведутся плановые работы по реконструкции ТЭЦ-12, а также строительство нового современного парогазового энергоблока ПГУ-220.</w:t>
      </w:r>
    </w:p>
    <w:p>
      <w:pPr>
        <w:pStyle w:val="BodyText"/>
      </w:pPr>
      <w:r>
        <w:t xml:space="preserve">Мэр Москвы отметил уникальность нового энергоблока. Здесь построена первая в российской столице «сухая» вентиляторная градирня. Её особенность — отсутствие испарения в процессе охлаждения воды, требуемой для производства электроэнергии.</w:t>
      </w:r>
    </w:p>
    <w:p>
      <w:pPr>
        <w:pStyle w:val="BodyText"/>
      </w:pPr>
      <w:r>
        <w:t xml:space="preserve">«Данная ТЭЦ будет первой в своем роде с точки зрения того, что здесь не будет градирни, и клубы пара, которые поднимались всегда, исчезнут», — заявил Сергей Собянин.</w:t>
      </w:r>
    </w:p>
    <w:p>
      <w:pPr>
        <w:pStyle w:val="BodyText"/>
      </w:pPr>
      <w:r>
        <w:t xml:space="preserve">По его словам, такое техническое решение будет способствовать улучшению экологии и существенно снизит негативное воздействие на окружающую среду.</w:t>
      </w:r>
    </w:p>
    <w:p>
      <w:pPr>
        <w:pStyle w:val="BodyText"/>
      </w:pPr>
      <w:r>
        <w:t xml:space="preserve">В свою очередь генеральный директор ОАО «Мосэнерго» Виталий Яковлев добавил, что строительство нового энергоблока завершится к декабрю 2014 года.</w:t>
      </w:r>
    </w:p>
    <w:p>
      <w:pPr>
        <w:pStyle w:val="BodyText"/>
      </w:pPr>
      <w:r>
        <w:t xml:space="preserve">По его словам, Мосэнерго сейчас разрабатывает три похожих проекта. «Мы две ТЭЦ в этом году планируем запустить, с учётом этой», — заключил Виталий Яковлев.</w:t>
      </w:r>
    </w:p>
    <w:p>
      <w:pPr>
        <w:pStyle w:val="BodyText"/>
      </w:pPr>
      <w:r>
        <w:t xml:space="preserve">В рамках строительства ПГУ в настоящее время возведены главный корпус энергоблока, в котором размещён его силовой остров, «сухая» вентиляторная градирня и комплектное распределительное устройство КРУЭ 110/220 киловольт.</w:t>
      </w:r>
    </w:p>
    <w:p>
      <w:pPr>
        <w:pStyle w:val="BodyText"/>
      </w:pPr>
      <w:r>
        <w:t xml:space="preserve">Также реализована схема газоснабжения энергоблока (три дожимных компрессора, один блочный пункт подготовки газа, система трубопроводов на технологических эстакадах). При этом основное оборудование нового энергоблока — отечественного производства.</w:t>
      </w:r>
    </w:p>
    <w:p>
      <w:pPr>
        <w:pStyle w:val="BodyText"/>
      </w:pPr>
      <w:r>
        <w:t xml:space="preserve">Первый энергоблок ТЭЦ-12 (первоначальное название — Фрунзенская ТЭЦ) мощностью 25 мегаватт был введён в эксплуатацию 17 июня 1941 года. Общая электрическая мощность ТЭЦ — 400 мегаватт. Тепловая мощность — 1751 гигакалория в час. Основное топливо, которое используется на ТЭЦ-12, — природный газ, в качестве аварийно-резервного топлива применяется мазут.</w:t>
      </w:r>
    </w:p>
    <w:p>
      <w:pPr>
        <w:pStyle w:val="BodyText"/>
      </w:pPr>
      <w:r>
        <w:t xml:space="preserve">Электрическая мощность современного ПГУ — не менее 220 мегаватт, а тепловая мощность — не менее 140 гигакалорий в час. При этом экономия топлива в новом энергоблоке достигает 30 процентов.</w:t>
      </w:r>
    </w:p>
    <w:p>
      <w:pPr>
        <w:pStyle w:val="BodyText"/>
      </w:pPr>
      <w:r>
        <w:t xml:space="preserve">Ожидается, что ввод нового парогазового энергоблока позволит увеличить мощность реконструированной ТЭЦ-12, повысить надёжность энергообеспечения потребителей столицы, улучшить экологическую обстановку в прилегающих районах и на треть снизить выбросы вредных веществ в атмосферу.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http://mun-hormn.mos.ru/presscenter/news/detail/1305006.html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05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05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2024-07-24T20:23:05Z</dcterms:created>
  <dcterms:modified xsi:type="dcterms:W3CDTF">2024-07-24T20:23:05Z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