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4721726a94e6a86ec7801dd56fd0f9b9874f83"/>
    <w:p>
      <w:pPr>
        <w:pStyle w:val="Heading3"/>
      </w:pPr>
      <w:r>
        <w:t xml:space="preserve">9 августа 2025 г. в Российской Федерации будет отмечаться государственный праздник - День физкультурника</w:t>
      </w:r>
    </w:p>
    <w:p>
      <w:pPr>
        <w:pStyle w:val="FirstParagraph"/>
      </w:pPr>
      <w:r>
        <w:t xml:space="preserve">24.07.2025</w:t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2025/qwrrshtrhgfdu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http://mun-hormn.mos.ru/presscenter/news/detail/13122136.html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3122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3122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2025-08-05T21:55:56Z</dcterms:created>
  <dcterms:modified xsi:type="dcterms:W3CDTF">2025-08-05T21:55:56Z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