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9309fc7070cdc33ad999c8c257199620150b7"/>
    <w:p>
      <w:pPr>
        <w:pStyle w:val="Heading3"/>
      </w:pPr>
      <w:r>
        <w:t xml:space="preserve">Приглашаем всех жителей и гостей района Хорошево-Мневники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t xml:space="preserve">30 ноября 2019 года в 9-00 в спортивном зале по адресу: г. Москва, ул. Живописная, д. 21, стр. 5, комплекс «Стадиум» проводится соревнование «На Кубок главы муниципального округа Хорошево-Мневники» по фехтованию на саблях среди мальчиков и девочек 2005-2007 г.р.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http://mun-hormn.mos.ru/presscenter/news/detail/8501139.html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50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50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2025-04-28T04:35:55Z</dcterms:created>
  <dcterms:modified xsi:type="dcterms:W3CDTF">2025-04-28T04:35:55Z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