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58e7b16a123903d710778e41a1d30a0aa7302"/>
    <w:p>
      <w:pPr>
        <w:pStyle w:val="Heading3"/>
      </w:pPr>
      <w:r>
        <w:t xml:space="preserve">Формы заболеваний, дающих право ребенку на обучение на дому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Решение об обучении детей на дому принимается врачебной комиссией на основании Приказа Минздрава РФ от 30.06.2016 года № 436н «Об утверждении перечня заболеваний, наличие которых дает право на обучение по основным общеобразовательным программа на дому» (далее – Приказ).</w:t>
      </w:r>
    </w:p>
    <w:p>
      <w:pPr>
        <w:pStyle w:val="BodyText"/>
      </w:pPr>
      <w:r>
        <w:t xml:space="preserve">Согласно положениям приказа заболевание является основанием для обучения на дому только в случае тяжелой степени выраженности и (или) в условиях длительного применения иммуносупресивной терапии (более 1 месяца) при наличии побочных действий и (или) нежелательных реакций, связанных с применением лекарственного препарата.</w:t>
      </w:r>
    </w:p>
    <w:p>
      <w:pPr>
        <w:pStyle w:val="BodyText"/>
      </w:pPr>
      <w:r>
        <w:t xml:space="preserve">Так, если у несовершеннолетнего диагностируется заболевание, которое тяжелой формы не имеет, однако находится в стадии обострения, сделать однозначный вывод о необходимости длительного обучения на дому несовершеннолетнего не представляется возможным в связи с тем, что перечень форм заболеваний, указанный в Приказе является закрытым и стадию обострения не включает.</w:t>
      </w:r>
    </w:p>
    <w:p>
      <w:pPr>
        <w:pStyle w:val="BodyText"/>
      </w:pPr>
      <w:r>
        <w:t xml:space="preserve">В данном случае, несовершеннолетний должен быть повторно освидетельствован врачебной комиссией в целях принятия окончательного решения вопроса обучения на дому после завершения стадии обострения, которое не свидетельствуют о степени тяжести болезни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http://mun-hormn.mos.ru/presscenter/news/detail/8756277.html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2024-06-29T04:03:54Z</dcterms:created>
  <dcterms:modified xsi:type="dcterms:W3CDTF">2024-06-29T04:03:54Z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