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хорошевская-прокуратура-сообщает"/>
    <w:p>
      <w:pPr>
        <w:pStyle w:val="Heading3"/>
      </w:pPr>
      <w:r>
        <w:t xml:space="preserve">Хорошевская прокуратура сообщает</w:t>
      </w:r>
    </w:p>
    <w:p>
      <w:pPr>
        <w:pStyle w:val="FirstParagraph"/>
      </w:pPr>
      <w:r>
        <w:t xml:space="preserve">27.11.2020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http://mun-hormn.mos.ru/presscenter/news/detail/9472542.html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9472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9472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2023-08-22T15:37:35Z</dcterms:created>
  <dcterms:modified xsi:type="dcterms:W3CDTF">2023-08-22T15:37:35Z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