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хорошевская-прокуратура-сообщает"/>
    <w:p>
      <w:pPr>
        <w:pStyle w:val="Heading3"/>
      </w:pPr>
      <w:r>
        <w:t xml:space="preserve">Хорошевская прокуратура сообщает</w:t>
      </w:r>
    </w:p>
    <w:p>
      <w:pPr>
        <w:pStyle w:val="FirstParagraph"/>
      </w:pPr>
      <w:r>
        <w:t xml:space="preserve">27.11.2020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http://mun-hormn.mos.ru/presscenter/news/detail/9472559.html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9472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9472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2023-08-01T21:24:52Z</dcterms:created>
  <dcterms:modified xsi:type="dcterms:W3CDTF">2023-08-01T21:24:52Z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