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a6548864ae4c66e641997e84d63e99038e023"/>
    <w:p>
      <w:pPr>
        <w:pStyle w:val="Heading3"/>
      </w:pPr>
      <w:r>
        <w:t xml:space="preserve">Вынесен приговор троим сообщникам, совершившим хулиганские действия в отношении случайного прохожего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Хорошевской межрайонной прокуратуры, суд вынес приговор в отношении трех молодых людей. Они признаны виновными по ч. 2 ст. 213 УК РФ (хулиганство, совершенное с применением насилия к гражданам, оружия и предметов, используемых в качестве оружия, группой лиц по предварительному сговору).</w:t>
      </w:r>
    </w:p>
    <w:p>
      <w:pPr>
        <w:pStyle w:val="BodyText"/>
      </w:pPr>
      <w:r>
        <w:t xml:space="preserve">Установлено, что трое злоумышленников в ночь на 17 января 2024 года перемещались по Москве на автомобиле, принадлежащем одному из них. Находясь в районе Щукино, фигуранты заметили одиноко стоящего возле автобусной остановки ранее им не знакомого мужчину и, остановившись неподалеку, начали наблюдать за ним, выбирая удобный момент для нападения.</w:t>
      </w:r>
    </w:p>
    <w:p>
      <w:pPr>
        <w:pStyle w:val="BodyText"/>
      </w:pPr>
      <w:r>
        <w:t xml:space="preserve">Через некоторое время граждане подошли к мужчине и беспричинно, желая превознести себя над обществом и показать свое превосходство, распылили в лицо потерпевшему из заранее приготовленных аэрозольных баллонов. При этом один из молодых людей снимал происходящее на камеру мобильного телефона, поддерживая действия нападавших. Испытывая сильную боль в области глаз, потерпевший попытался убежать, однако в отношении него произвели не менее пяти выстрелов из пистолета, относящегося к огнестрельному оружию ограниченного поражения, два выстрела из неустановленного свето-шумового устройства. Продолжая снимать один из правонарушителей происходящего, сел в автомобиль и проследовал за убегающим потерпевшим и преследовавшими его соучастниками.</w:t>
      </w:r>
    </w:p>
    <w:p>
      <w:pPr>
        <w:pStyle w:val="BodyText"/>
      </w:pPr>
      <w:r>
        <w:t xml:space="preserve">Настигнув свою жертву, молодой человек из группы нанес мужчине в область спины удар ногой, от которого тот упал на снег, a затем продолжил наносить удары уже лежачему мужчине, а другой - три раза выстрелил в лежачего потерпевшего из пистолета, относящегося к огнестрельному оружию ограниченного поражения, снаряженного патронами травматического действия. Впоследствии злоумышленники скрылись с места преступления на автомобиле.</w:t>
      </w:r>
    </w:p>
    <w:p>
      <w:pPr>
        <w:pStyle w:val="BodyText"/>
      </w:pPr>
      <w:r>
        <w:t xml:space="preserve">С учетом позиции прокурора суд приговорил молодых людей: к 2 годам 6 мес. лишения свободы, к 3 годам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http://mun-hormn.mos.ru/prosecutor-s-office/detail/12739854.html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2025-07-14T10:05:30Z</dcterms:created>
  <dcterms:modified xsi:type="dcterms:W3CDTF">2025-07-14T10:05:30Z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