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97B3" w14:textId="2B73EE03" w:rsidR="00224174" w:rsidRPr="002046BB" w:rsidRDefault="00224174" w:rsidP="003F3881">
      <w:pPr>
        <w:ind w:right="-61"/>
        <w:jc w:val="both"/>
        <w:rPr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2"/>
      </w:tblGrid>
      <w:tr w:rsidR="00913D20" w:rsidRPr="00913D20" w14:paraId="44209981" w14:textId="77777777" w:rsidTr="00913D20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579DB" w14:textId="77777777" w:rsidR="00913D20" w:rsidRPr="00913D20" w:rsidRDefault="00913D20" w:rsidP="00913D20">
            <w:pPr>
              <w:jc w:val="both"/>
              <w:rPr>
                <w:sz w:val="28"/>
                <w:szCs w:val="28"/>
              </w:rPr>
            </w:pPr>
          </w:p>
        </w:tc>
      </w:tr>
    </w:tbl>
    <w:p w14:paraId="31ADC6A0" w14:textId="77777777" w:rsidR="002046BB" w:rsidRPr="00E22D6F" w:rsidRDefault="002046BB" w:rsidP="00E22D6F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>«</w:t>
      </w:r>
      <w:r w:rsidR="00E22D6F" w:rsidRPr="00E22D6F">
        <w:rPr>
          <w:bCs/>
          <w:sz w:val="28"/>
          <w:szCs w:val="28"/>
        </w:rPr>
        <w:t>С 2022 года многодетные семьи смогут подавать заявление на частичное погашение ипотеки за счет государства через единый портал госуслуг</w:t>
      </w:r>
      <w:r w:rsidRPr="00E22D6F">
        <w:rPr>
          <w:bCs/>
          <w:sz w:val="28"/>
          <w:szCs w:val="28"/>
        </w:rPr>
        <w:t>».</w:t>
      </w:r>
    </w:p>
    <w:p w14:paraId="72A9BD04" w14:textId="77777777" w:rsidR="00E22D6F" w:rsidRPr="00E22D6F" w:rsidRDefault="00E22D6F" w:rsidP="00E22D6F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 xml:space="preserve">Граждане смогут в любое время зайти в личный кабинет на портале госуслуг и направить электронное заявление, а также необходимые документы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>в электронном формате напрямую в "ДОМ.РФ".</w:t>
      </w:r>
    </w:p>
    <w:p w14:paraId="74C53AEF" w14:textId="77777777" w:rsidR="00E22D6F" w:rsidRDefault="00E22D6F" w:rsidP="00E22D6F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 xml:space="preserve">В случае представления заявления о погашении кредита (займа) заявителем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>в общество посредством портала госуслуг Общество, если оно не является займодавцем, запрашивает у кредитора документы, подтверждающие предоставление заемщику ипотечного жилищного кредита (займа) и размер задолженности по такому ипотечному жилищному кредиту (займу), а также информацию о реквизитах счета для направления средств на погашение кредита (займа).</w:t>
      </w:r>
    </w:p>
    <w:p w14:paraId="4D72E606" w14:textId="77777777" w:rsidR="00E22D6F" w:rsidRPr="00E22D6F" w:rsidRDefault="00E22D6F" w:rsidP="00E22D6F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 xml:space="preserve">Мать или отец, у которых в период с 01.01.2019 по 31.12.2022 родились третий ребенок или последующие дети и которые являются заемщиками либо поручителями по ипотечному жилищному кредиту (займу), при определенных условиях имеют право на однократное получение мер государственной поддержки. Такая поддержка выражается в полном или частичном погашении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>за счет бюджетных средств обязательств заемщика (поручителя) по ипотечному жилищному кредиту в размере не более 450 000 руб.</w:t>
      </w:r>
    </w:p>
    <w:p w14:paraId="4BEF501E" w14:textId="77777777" w:rsidR="00E22D6F" w:rsidRPr="00E22D6F" w:rsidRDefault="00E22D6F" w:rsidP="00E22D6F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 xml:space="preserve">При этом кредитный договор (договор займа) должен быть заключен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 xml:space="preserve">до 01.07.2023 с установленными категориями кредиторов (заимодавцев). Поручитель может претендовать на господдержку, если соблюдаются также условия, что договор поручительства заключен до 30.04.2021 и такому гражданину принадлежит право собственности (доля в праве общей собственности)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 xml:space="preserve">на недвижимость, которая является обеспечением по соответствующему ипотечному жилищному кредиту (займу). Господдержка оказывается в отношении только одного ипотечного жилищного кредита (ч. 2, 4, 5 - 5.2, 8 ст. 1 Закона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 xml:space="preserve">от 03.07.2019 N 157-ФЗ; ч. 1, 3, 4 ст. 3 Закона от 30.04.2021 N 118-ФЗ;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 xml:space="preserve">п. п. 3, 7 Положения, утв. Постановлением Правительства РФ от 07.09.2019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>N 1170).</w:t>
      </w:r>
    </w:p>
    <w:p w14:paraId="36E163DE" w14:textId="77777777" w:rsidR="00E22D6F" w:rsidRPr="00E22D6F" w:rsidRDefault="00E22D6F" w:rsidP="00E22D6F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 xml:space="preserve">Кроме того, увеличение у заемщика в период действия кредитного договора количества иждивенцев (в связи с рождением детей) свидетельствует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 xml:space="preserve">о его трудной жизненной ситуации и является одним из условий приостановления исполнения заемщиком обязательств по кредиту либо уменьшения размера платежей на определенный срок (льготный период) в установленном порядке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>(ч. 1, п. 5 ч. 2 ст. 6.1-1 Закона от 21.12.2013 N 353-ФЗ).</w:t>
      </w:r>
    </w:p>
    <w:p w14:paraId="7FC114BC" w14:textId="77777777" w:rsidR="00E22D6F" w:rsidRPr="00E22D6F" w:rsidRDefault="00E22D6F" w:rsidP="00E22D6F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 xml:space="preserve">Не облагаются НДФЛ (п. 1 ст. 210, </w:t>
      </w:r>
      <w:proofErr w:type="spellStart"/>
      <w:r w:rsidRPr="00E22D6F">
        <w:rPr>
          <w:bCs/>
          <w:sz w:val="28"/>
          <w:szCs w:val="28"/>
        </w:rPr>
        <w:t>пп</w:t>
      </w:r>
      <w:proofErr w:type="spellEnd"/>
      <w:r w:rsidRPr="00E22D6F">
        <w:rPr>
          <w:bCs/>
          <w:sz w:val="28"/>
          <w:szCs w:val="28"/>
        </w:rPr>
        <w:t xml:space="preserve">. 1 п. 1 ст. 212, п. 65.1 ст. 217 НК РФ;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>ч. 2 ст. 2 Закона от 21.05.2020 N 150-ФЗ; ч. 3 ст. 2 Закона от 03.07.2019 N 158-ФЗ):</w:t>
      </w:r>
    </w:p>
    <w:p w14:paraId="2D456F60" w14:textId="77777777" w:rsidR="00E22D6F" w:rsidRPr="00E22D6F" w:rsidRDefault="00E22D6F" w:rsidP="00E22D6F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 xml:space="preserve">- доходы в связи с оказанием многодетным семьям мер господдержки </w:t>
      </w:r>
      <w:r>
        <w:rPr>
          <w:bCs/>
          <w:sz w:val="28"/>
          <w:szCs w:val="28"/>
        </w:rPr>
        <w:br/>
      </w:r>
      <w:r w:rsidRPr="00E22D6F">
        <w:rPr>
          <w:bCs/>
          <w:sz w:val="28"/>
          <w:szCs w:val="28"/>
        </w:rPr>
        <w:t>по погашению их обязательств по ипотеке;</w:t>
      </w:r>
    </w:p>
    <w:p w14:paraId="5BCE921C" w14:textId="77777777" w:rsidR="0056089C" w:rsidRPr="00C12385" w:rsidRDefault="00E22D6F" w:rsidP="00C12385">
      <w:pPr>
        <w:ind w:firstLine="567"/>
        <w:jc w:val="both"/>
        <w:rPr>
          <w:bCs/>
          <w:sz w:val="28"/>
          <w:szCs w:val="28"/>
        </w:rPr>
      </w:pPr>
      <w:r w:rsidRPr="00E22D6F">
        <w:rPr>
          <w:bCs/>
          <w:sz w:val="28"/>
          <w:szCs w:val="28"/>
        </w:rPr>
        <w:t>- материальная выгода, полученная от экономии на процентах за пользование ипотечным кредитом в течение льготного периода.</w:t>
      </w:r>
    </w:p>
    <w:sectPr w:rsidR="0056089C" w:rsidRPr="00C12385" w:rsidSect="00530428">
      <w:headerReference w:type="default" r:id="rId8"/>
      <w:pgSz w:w="11906" w:h="16838"/>
      <w:pgMar w:top="1134" w:right="624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815FD" w14:textId="77777777" w:rsidR="00306B03" w:rsidRDefault="00306B03" w:rsidP="00530428">
      <w:r>
        <w:separator/>
      </w:r>
    </w:p>
  </w:endnote>
  <w:endnote w:type="continuationSeparator" w:id="0">
    <w:p w14:paraId="0FC6B8AC" w14:textId="77777777" w:rsidR="00306B03" w:rsidRDefault="00306B03" w:rsidP="0053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F34BC" w14:textId="77777777" w:rsidR="00306B03" w:rsidRDefault="00306B03" w:rsidP="00530428">
      <w:r>
        <w:separator/>
      </w:r>
    </w:p>
  </w:footnote>
  <w:footnote w:type="continuationSeparator" w:id="0">
    <w:p w14:paraId="019EC59B" w14:textId="77777777" w:rsidR="00306B03" w:rsidRDefault="00306B03" w:rsidP="00530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7742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E946EB7" w14:textId="77777777" w:rsidR="00530428" w:rsidRPr="003262F0" w:rsidRDefault="00530428">
        <w:pPr>
          <w:pStyle w:val="a7"/>
          <w:jc w:val="center"/>
          <w:rPr>
            <w:sz w:val="28"/>
            <w:szCs w:val="28"/>
          </w:rPr>
        </w:pPr>
        <w:r w:rsidRPr="003262F0">
          <w:rPr>
            <w:sz w:val="28"/>
            <w:szCs w:val="28"/>
          </w:rPr>
          <w:fldChar w:fldCharType="begin"/>
        </w:r>
        <w:r w:rsidRPr="003262F0">
          <w:rPr>
            <w:sz w:val="28"/>
            <w:szCs w:val="28"/>
          </w:rPr>
          <w:instrText>PAGE   \* MERGEFORMAT</w:instrText>
        </w:r>
        <w:r w:rsidRPr="003262F0">
          <w:rPr>
            <w:sz w:val="28"/>
            <w:szCs w:val="28"/>
          </w:rPr>
          <w:fldChar w:fldCharType="separate"/>
        </w:r>
        <w:r w:rsidRPr="003262F0">
          <w:rPr>
            <w:sz w:val="28"/>
            <w:szCs w:val="28"/>
          </w:rPr>
          <w:t>2</w:t>
        </w:r>
        <w:r w:rsidRPr="003262F0">
          <w:rPr>
            <w:sz w:val="28"/>
            <w:szCs w:val="28"/>
          </w:rPr>
          <w:fldChar w:fldCharType="end"/>
        </w:r>
      </w:p>
    </w:sdtContent>
  </w:sdt>
  <w:p w14:paraId="7F684BD3" w14:textId="77777777" w:rsidR="00530428" w:rsidRDefault="005304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09B5"/>
    <w:multiLevelType w:val="hybridMultilevel"/>
    <w:tmpl w:val="062E5A08"/>
    <w:lvl w:ilvl="0" w:tplc="F3C80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BF"/>
    <w:rsid w:val="00051B99"/>
    <w:rsid w:val="000F26DE"/>
    <w:rsid w:val="000F56C1"/>
    <w:rsid w:val="00112EBB"/>
    <w:rsid w:val="00157405"/>
    <w:rsid w:val="00161830"/>
    <w:rsid w:val="00165ED5"/>
    <w:rsid w:val="001873A4"/>
    <w:rsid w:val="001E18FC"/>
    <w:rsid w:val="002046BB"/>
    <w:rsid w:val="00206045"/>
    <w:rsid w:val="0021254B"/>
    <w:rsid w:val="00224174"/>
    <w:rsid w:val="0025130C"/>
    <w:rsid w:val="002F1C6C"/>
    <w:rsid w:val="00306B03"/>
    <w:rsid w:val="00316BA1"/>
    <w:rsid w:val="003262F0"/>
    <w:rsid w:val="003452F7"/>
    <w:rsid w:val="00346851"/>
    <w:rsid w:val="0035733B"/>
    <w:rsid w:val="00360EB3"/>
    <w:rsid w:val="00376A28"/>
    <w:rsid w:val="00394A53"/>
    <w:rsid w:val="003967B0"/>
    <w:rsid w:val="003D18EC"/>
    <w:rsid w:val="003E69AF"/>
    <w:rsid w:val="003F3881"/>
    <w:rsid w:val="00401E42"/>
    <w:rsid w:val="00494E71"/>
    <w:rsid w:val="00530428"/>
    <w:rsid w:val="005347D1"/>
    <w:rsid w:val="00545FDC"/>
    <w:rsid w:val="0056089C"/>
    <w:rsid w:val="005823FD"/>
    <w:rsid w:val="005913FB"/>
    <w:rsid w:val="005B037D"/>
    <w:rsid w:val="005B4EC9"/>
    <w:rsid w:val="005C448B"/>
    <w:rsid w:val="00636D4F"/>
    <w:rsid w:val="00686FBF"/>
    <w:rsid w:val="00696840"/>
    <w:rsid w:val="006B194C"/>
    <w:rsid w:val="006C4583"/>
    <w:rsid w:val="006D24C8"/>
    <w:rsid w:val="006E3FC3"/>
    <w:rsid w:val="006F6D95"/>
    <w:rsid w:val="007403A0"/>
    <w:rsid w:val="00765F37"/>
    <w:rsid w:val="007A0490"/>
    <w:rsid w:val="007A5F36"/>
    <w:rsid w:val="007E0A2B"/>
    <w:rsid w:val="007E5E69"/>
    <w:rsid w:val="008700BD"/>
    <w:rsid w:val="008957FF"/>
    <w:rsid w:val="008A0E77"/>
    <w:rsid w:val="008B50F4"/>
    <w:rsid w:val="0090319A"/>
    <w:rsid w:val="00910A75"/>
    <w:rsid w:val="00913D20"/>
    <w:rsid w:val="009152B8"/>
    <w:rsid w:val="00944166"/>
    <w:rsid w:val="00956C13"/>
    <w:rsid w:val="00983AB4"/>
    <w:rsid w:val="00A10467"/>
    <w:rsid w:val="00A16ABA"/>
    <w:rsid w:val="00A7159B"/>
    <w:rsid w:val="00A8637E"/>
    <w:rsid w:val="00A94E92"/>
    <w:rsid w:val="00AE5332"/>
    <w:rsid w:val="00AF5518"/>
    <w:rsid w:val="00B02E1C"/>
    <w:rsid w:val="00B431D7"/>
    <w:rsid w:val="00B67B83"/>
    <w:rsid w:val="00C12385"/>
    <w:rsid w:val="00C2283D"/>
    <w:rsid w:val="00C31597"/>
    <w:rsid w:val="00C46B48"/>
    <w:rsid w:val="00C52FB5"/>
    <w:rsid w:val="00C75912"/>
    <w:rsid w:val="00C76E8F"/>
    <w:rsid w:val="00CA22DC"/>
    <w:rsid w:val="00CC74EE"/>
    <w:rsid w:val="00CF1400"/>
    <w:rsid w:val="00D211C4"/>
    <w:rsid w:val="00D80413"/>
    <w:rsid w:val="00D90302"/>
    <w:rsid w:val="00DF556A"/>
    <w:rsid w:val="00E22D6F"/>
    <w:rsid w:val="00E37485"/>
    <w:rsid w:val="00E5250C"/>
    <w:rsid w:val="00E53C90"/>
    <w:rsid w:val="00E95B70"/>
    <w:rsid w:val="00E96112"/>
    <w:rsid w:val="00EC0E8D"/>
    <w:rsid w:val="00EC5D0D"/>
    <w:rsid w:val="00F446B9"/>
    <w:rsid w:val="00F629AE"/>
    <w:rsid w:val="00F91E31"/>
    <w:rsid w:val="00FA0402"/>
    <w:rsid w:val="00FC045C"/>
    <w:rsid w:val="00FC2039"/>
    <w:rsid w:val="00FD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1AEB"/>
  <w15:docId w15:val="{11E758F8-3AF5-43F8-8D22-F2D20DFB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FB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13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3F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 Знак Знак Знак"/>
    <w:basedOn w:val="a"/>
    <w:autoRedefine/>
    <w:rsid w:val="00CA22DC"/>
    <w:pPr>
      <w:spacing w:after="160" w:line="240" w:lineRule="exact"/>
      <w:ind w:left="26"/>
    </w:pPr>
    <w:rPr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5304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0428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304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0428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8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8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5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3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6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2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7D106-1602-4780-9CE3-6562A6C0B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procrf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4</cp:revision>
  <cp:lastPrinted>2021-12-07T11:35:00Z</cp:lastPrinted>
  <dcterms:created xsi:type="dcterms:W3CDTF">2022-01-07T09:37:00Z</dcterms:created>
  <dcterms:modified xsi:type="dcterms:W3CDTF">2022-02-18T05:15:00Z</dcterms:modified>
</cp:coreProperties>
</file>